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22" w:rsidRPr="004D5C07" w:rsidRDefault="006F32A3">
      <w:pPr>
        <w:rPr>
          <w:b/>
          <w:iCs/>
          <w:color w:val="404040" w:themeColor="text1" w:themeTint="BF"/>
          <w:sz w:val="40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4176395</wp:posOffset>
            </wp:positionH>
            <wp:positionV relativeFrom="paragraph">
              <wp:posOffset>635</wp:posOffset>
            </wp:positionV>
            <wp:extent cx="1976120" cy="9239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5A1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58420</wp:posOffset>
            </wp:positionV>
            <wp:extent cx="1924050" cy="678180"/>
            <wp:effectExtent l="19050" t="0" r="0" b="0"/>
            <wp:wrapNone/>
            <wp:docPr id="2" name="Picture 1" descr="logo compet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petition.jpg"/>
                    <pic:cNvPicPr/>
                  </pic:nvPicPr>
                  <pic:blipFill>
                    <a:blip r:embed="rId9" cstate="print"/>
                    <a:srcRect t="22791" b="30233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5A14" w:rsidRPr="004D5C07">
        <w:rPr>
          <w:lang w:val="en-US"/>
        </w:rPr>
        <w:br w:type="textWrapping" w:clear="all"/>
      </w:r>
      <w:r w:rsidR="00700B14" w:rsidRPr="004D5C07">
        <w:rPr>
          <w:i/>
          <w:iCs/>
          <w:color w:val="55575B"/>
          <w:lang w:val="en-US"/>
        </w:rPr>
        <w:t xml:space="preserve">                                                                                                               University of Porto, Porto, 29/06/2017</w:t>
      </w:r>
    </w:p>
    <w:p w:rsidR="00744AEB" w:rsidRPr="004D5C07" w:rsidRDefault="00744AEB" w:rsidP="00744AEB">
      <w:pPr>
        <w:pStyle w:val="Default"/>
        <w:rPr>
          <w:b/>
          <w:iCs/>
          <w:color w:val="404040" w:themeColor="text1" w:themeTint="BF"/>
          <w:sz w:val="10"/>
          <w:szCs w:val="10"/>
          <w:lang w:val="en-US"/>
        </w:rPr>
      </w:pPr>
    </w:p>
    <w:p w:rsidR="00700B14" w:rsidRPr="004D5C07" w:rsidRDefault="00EB5470" w:rsidP="006F32A3">
      <w:pPr>
        <w:pStyle w:val="Default"/>
        <w:jc w:val="both"/>
        <w:rPr>
          <w:b/>
          <w:iCs/>
          <w:color w:val="404040" w:themeColor="text1" w:themeTint="BF"/>
          <w:lang w:val="en-US"/>
        </w:rPr>
      </w:pPr>
      <w:r w:rsidRPr="004D5C07">
        <w:rPr>
          <w:b/>
          <w:iCs/>
          <w:color w:val="404040" w:themeColor="text1" w:themeTint="BF"/>
          <w:lang w:val="en-US"/>
        </w:rPr>
        <w:t>COST Action CA16101</w:t>
      </w:r>
      <w:r w:rsidR="00700B14" w:rsidRPr="004D5C07">
        <w:rPr>
          <w:b/>
          <w:iCs/>
          <w:color w:val="404040" w:themeColor="text1" w:themeTint="BF"/>
          <w:lang w:val="en-US"/>
        </w:rPr>
        <w:t xml:space="preserve"> </w:t>
      </w:r>
    </w:p>
    <w:p w:rsidR="00E30C22" w:rsidRPr="004D5C07" w:rsidRDefault="00EB5470">
      <w:pPr>
        <w:pStyle w:val="Default"/>
        <w:jc w:val="center"/>
        <w:rPr>
          <w:b/>
          <w:i/>
          <w:iCs/>
          <w:color w:val="404040" w:themeColor="text1" w:themeTint="BF"/>
          <w:sz w:val="22"/>
          <w:lang w:val="en-US"/>
        </w:rPr>
      </w:pPr>
      <w:proofErr w:type="spellStart"/>
      <w:r w:rsidRPr="004D5C07">
        <w:rPr>
          <w:b/>
          <w:i/>
          <w:iCs/>
          <w:color w:val="404040" w:themeColor="text1" w:themeTint="BF"/>
          <w:sz w:val="22"/>
          <w:lang w:val="en-US"/>
        </w:rPr>
        <w:t>MULTi-modal</w:t>
      </w:r>
      <w:proofErr w:type="spellEnd"/>
      <w:r w:rsidRPr="004D5C07">
        <w:rPr>
          <w:b/>
          <w:i/>
          <w:iCs/>
          <w:color w:val="404040" w:themeColor="text1" w:themeTint="BF"/>
          <w:sz w:val="22"/>
          <w:lang w:val="en-US"/>
        </w:rPr>
        <w:t xml:space="preserve"> imaging of </w:t>
      </w:r>
      <w:proofErr w:type="spellStart"/>
      <w:r w:rsidRPr="004D5C07">
        <w:rPr>
          <w:b/>
          <w:i/>
          <w:iCs/>
          <w:color w:val="404040" w:themeColor="text1" w:themeTint="BF"/>
          <w:sz w:val="22"/>
          <w:lang w:val="en-US"/>
        </w:rPr>
        <w:t>FOREnsic</w:t>
      </w:r>
      <w:proofErr w:type="spellEnd"/>
      <w:r w:rsidRPr="004D5C07">
        <w:rPr>
          <w:b/>
          <w:i/>
          <w:iCs/>
          <w:color w:val="404040" w:themeColor="text1" w:themeTint="BF"/>
          <w:sz w:val="22"/>
          <w:lang w:val="en-US"/>
        </w:rPr>
        <w:t xml:space="preserve"> </w:t>
      </w:r>
      <w:proofErr w:type="spellStart"/>
      <w:r w:rsidRPr="004D5C07">
        <w:rPr>
          <w:b/>
          <w:i/>
          <w:iCs/>
          <w:color w:val="404040" w:themeColor="text1" w:themeTint="BF"/>
          <w:sz w:val="22"/>
          <w:lang w:val="en-US"/>
        </w:rPr>
        <w:t>SciEnce</w:t>
      </w:r>
      <w:proofErr w:type="spellEnd"/>
      <w:r w:rsidRPr="004D5C07">
        <w:rPr>
          <w:b/>
          <w:i/>
          <w:iCs/>
          <w:color w:val="404040" w:themeColor="text1" w:themeTint="BF"/>
          <w:sz w:val="22"/>
          <w:lang w:val="en-US"/>
        </w:rPr>
        <w:t xml:space="preserve"> Evidence - Tools for Forensic Science</w:t>
      </w:r>
    </w:p>
    <w:p w:rsidR="00744AEB" w:rsidRPr="004D5C07" w:rsidRDefault="00744AEB" w:rsidP="00744AEB">
      <w:pPr>
        <w:pStyle w:val="Default"/>
        <w:ind w:firstLine="720"/>
        <w:rPr>
          <w:b/>
          <w:i/>
          <w:iCs/>
          <w:color w:val="404040" w:themeColor="text1" w:themeTint="BF"/>
          <w:sz w:val="10"/>
          <w:szCs w:val="10"/>
          <w:lang w:val="en-US"/>
        </w:rPr>
      </w:pPr>
    </w:p>
    <w:p w:rsidR="00E30C22" w:rsidRDefault="00EB5470">
      <w:pPr>
        <w:pStyle w:val="Default"/>
        <w:jc w:val="center"/>
        <w:rPr>
          <w:b/>
          <w:iCs/>
          <w:color w:val="55575B"/>
          <w:lang w:val="en-US"/>
        </w:rPr>
      </w:pPr>
      <w:r w:rsidRPr="00EB5470">
        <w:rPr>
          <w:b/>
          <w:iCs/>
          <w:color w:val="55575B"/>
          <w:lang w:val="en-US"/>
        </w:rPr>
        <w:t>Getting to know each other and Round Robin Study (RRS)</w:t>
      </w:r>
    </w:p>
    <w:p w:rsidR="00E30C22" w:rsidRDefault="00E30C22">
      <w:pPr>
        <w:pStyle w:val="Default"/>
        <w:jc w:val="center"/>
        <w:rPr>
          <w:i/>
          <w:iCs/>
          <w:color w:val="55575B"/>
          <w:sz w:val="22"/>
          <w:szCs w:val="22"/>
          <w:lang w:val="en-US"/>
        </w:rPr>
      </w:pPr>
    </w:p>
    <w:p w:rsidR="00744AEB" w:rsidRPr="004D5C07" w:rsidRDefault="00744AEB" w:rsidP="00AC5A14">
      <w:pPr>
        <w:pStyle w:val="Default"/>
        <w:rPr>
          <w:iCs/>
          <w:color w:val="404040" w:themeColor="text1" w:themeTint="BF"/>
          <w:sz w:val="20"/>
          <w:szCs w:val="20"/>
          <w:lang w:val="en-US"/>
        </w:rPr>
      </w:pPr>
      <w:r w:rsidRPr="004D5C07">
        <w:rPr>
          <w:iCs/>
          <w:color w:val="404040" w:themeColor="text1" w:themeTint="BF"/>
          <w:sz w:val="20"/>
          <w:szCs w:val="20"/>
          <w:lang w:val="en-US"/>
        </w:rPr>
        <w:t>Chair of the Action:</w:t>
      </w:r>
      <w:r w:rsidRPr="004D5C07">
        <w:rPr>
          <w:iCs/>
          <w:color w:val="404040" w:themeColor="text1" w:themeTint="BF"/>
          <w:sz w:val="20"/>
          <w:szCs w:val="20"/>
          <w:lang w:val="en-US"/>
        </w:rPr>
        <w:tab/>
      </w:r>
      <w:r w:rsidRPr="004D5C07">
        <w:rPr>
          <w:iCs/>
          <w:color w:val="404040" w:themeColor="text1" w:themeTint="BF"/>
          <w:sz w:val="20"/>
          <w:szCs w:val="20"/>
          <w:lang w:val="en-US"/>
        </w:rPr>
        <w:tab/>
        <w:t xml:space="preserve">Dr. Simona </w:t>
      </w:r>
      <w:proofErr w:type="spellStart"/>
      <w:r w:rsidRPr="004D5C07">
        <w:rPr>
          <w:iCs/>
          <w:color w:val="404040" w:themeColor="text1" w:themeTint="BF"/>
          <w:sz w:val="20"/>
          <w:szCs w:val="20"/>
          <w:lang w:val="en-US"/>
        </w:rPr>
        <w:t>Francese</w:t>
      </w:r>
      <w:proofErr w:type="spellEnd"/>
      <w:r w:rsidRPr="004D5C07">
        <w:rPr>
          <w:iCs/>
          <w:color w:val="404040" w:themeColor="text1" w:themeTint="BF"/>
          <w:sz w:val="20"/>
          <w:szCs w:val="20"/>
          <w:lang w:val="en-US"/>
        </w:rPr>
        <w:t xml:space="preserve"> (UK)</w:t>
      </w:r>
    </w:p>
    <w:p w:rsidR="00744AEB" w:rsidRPr="004D5C07" w:rsidRDefault="00744AEB" w:rsidP="00AC5A14">
      <w:pPr>
        <w:pStyle w:val="Default"/>
        <w:rPr>
          <w:iCs/>
          <w:color w:val="404040" w:themeColor="text1" w:themeTint="BF"/>
          <w:sz w:val="20"/>
          <w:szCs w:val="20"/>
          <w:lang w:val="en-US"/>
        </w:rPr>
      </w:pPr>
      <w:r w:rsidRPr="004D5C07">
        <w:rPr>
          <w:iCs/>
          <w:color w:val="404040" w:themeColor="text1" w:themeTint="BF"/>
          <w:sz w:val="20"/>
          <w:szCs w:val="20"/>
          <w:lang w:val="en-US"/>
        </w:rPr>
        <w:t>Vice Chair of the Action:</w:t>
      </w:r>
      <w:r w:rsidRPr="004D5C07">
        <w:rPr>
          <w:iCs/>
          <w:color w:val="404040" w:themeColor="text1" w:themeTint="BF"/>
          <w:sz w:val="20"/>
          <w:szCs w:val="20"/>
          <w:lang w:val="en-US"/>
        </w:rPr>
        <w:tab/>
      </w:r>
      <w:r w:rsidRPr="004D5C07">
        <w:rPr>
          <w:iCs/>
          <w:color w:val="404040" w:themeColor="text1" w:themeTint="BF"/>
          <w:sz w:val="20"/>
          <w:szCs w:val="20"/>
          <w:lang w:val="en-US"/>
        </w:rPr>
        <w:tab/>
        <w:t xml:space="preserve">Prof. Massimo </w:t>
      </w:r>
      <w:proofErr w:type="spellStart"/>
      <w:r w:rsidRPr="004D5C07">
        <w:rPr>
          <w:iCs/>
          <w:color w:val="404040" w:themeColor="text1" w:themeTint="BF"/>
          <w:sz w:val="20"/>
          <w:szCs w:val="20"/>
          <w:lang w:val="en-US"/>
        </w:rPr>
        <w:t>Tistarelli</w:t>
      </w:r>
      <w:proofErr w:type="spellEnd"/>
      <w:r w:rsidRPr="004D5C07">
        <w:rPr>
          <w:iCs/>
          <w:color w:val="404040" w:themeColor="text1" w:themeTint="BF"/>
          <w:sz w:val="20"/>
          <w:szCs w:val="20"/>
          <w:lang w:val="en-US"/>
        </w:rPr>
        <w:t xml:space="preserve"> (IT)</w:t>
      </w:r>
    </w:p>
    <w:p w:rsidR="00744AEB" w:rsidRPr="004D5C07" w:rsidRDefault="00744AEB" w:rsidP="00AC5A14">
      <w:pPr>
        <w:pStyle w:val="Default"/>
        <w:rPr>
          <w:iCs/>
          <w:color w:val="404040" w:themeColor="text1" w:themeTint="BF"/>
          <w:sz w:val="20"/>
          <w:szCs w:val="20"/>
          <w:lang w:val="en-US"/>
        </w:rPr>
      </w:pPr>
      <w:r w:rsidRPr="004D5C07">
        <w:rPr>
          <w:iCs/>
          <w:color w:val="404040" w:themeColor="text1" w:themeTint="BF"/>
          <w:sz w:val="20"/>
          <w:szCs w:val="20"/>
          <w:lang w:val="en-US"/>
        </w:rPr>
        <w:t xml:space="preserve">Working Group </w:t>
      </w:r>
      <w:r w:rsidR="00700B14" w:rsidRPr="004D5C07">
        <w:rPr>
          <w:iCs/>
          <w:color w:val="404040" w:themeColor="text1" w:themeTint="BF"/>
          <w:sz w:val="20"/>
          <w:szCs w:val="20"/>
          <w:lang w:val="en-US"/>
        </w:rPr>
        <w:t xml:space="preserve">1 </w:t>
      </w:r>
      <w:r w:rsidRPr="004D5C07">
        <w:rPr>
          <w:iCs/>
          <w:color w:val="404040" w:themeColor="text1" w:themeTint="BF"/>
          <w:sz w:val="20"/>
          <w:szCs w:val="20"/>
          <w:lang w:val="en-US"/>
        </w:rPr>
        <w:t xml:space="preserve">Leader: </w:t>
      </w:r>
      <w:r w:rsidRPr="004D5C07">
        <w:rPr>
          <w:iCs/>
          <w:color w:val="404040" w:themeColor="text1" w:themeTint="BF"/>
          <w:sz w:val="20"/>
          <w:szCs w:val="20"/>
          <w:lang w:val="en-US"/>
        </w:rPr>
        <w:tab/>
        <w:t xml:space="preserve">Dr. </w:t>
      </w:r>
      <w:r w:rsidR="006F32A3" w:rsidRPr="004D5C07">
        <w:rPr>
          <w:iCs/>
          <w:color w:val="404040" w:themeColor="text1" w:themeTint="BF"/>
          <w:sz w:val="20"/>
          <w:szCs w:val="20"/>
          <w:lang w:val="en-US"/>
        </w:rPr>
        <w:t>Manuel Algarra</w:t>
      </w:r>
      <w:r w:rsidRPr="004D5C07">
        <w:rPr>
          <w:iCs/>
          <w:color w:val="404040" w:themeColor="text1" w:themeTint="BF"/>
          <w:sz w:val="20"/>
          <w:szCs w:val="20"/>
          <w:lang w:val="en-US"/>
        </w:rPr>
        <w:t xml:space="preserve"> (</w:t>
      </w:r>
      <w:r w:rsidR="006F32A3" w:rsidRPr="004D5C07">
        <w:rPr>
          <w:iCs/>
          <w:color w:val="404040" w:themeColor="text1" w:themeTint="BF"/>
          <w:sz w:val="20"/>
          <w:szCs w:val="20"/>
          <w:lang w:val="en-US"/>
        </w:rPr>
        <w:t>ES</w:t>
      </w:r>
      <w:r w:rsidRPr="004D5C07">
        <w:rPr>
          <w:iCs/>
          <w:color w:val="404040" w:themeColor="text1" w:themeTint="BF"/>
          <w:sz w:val="20"/>
          <w:szCs w:val="20"/>
          <w:lang w:val="en-US"/>
        </w:rPr>
        <w:t>)</w:t>
      </w:r>
    </w:p>
    <w:p w:rsidR="00744AEB" w:rsidRPr="004D5C07" w:rsidRDefault="00744AEB" w:rsidP="00AC5A14">
      <w:pPr>
        <w:pStyle w:val="Default"/>
        <w:rPr>
          <w:iCs/>
          <w:color w:val="404040" w:themeColor="text1" w:themeTint="BF"/>
          <w:sz w:val="20"/>
          <w:szCs w:val="20"/>
          <w:lang w:val="en-US"/>
        </w:rPr>
      </w:pPr>
    </w:p>
    <w:p w:rsidR="00700B14" w:rsidRDefault="00700B14" w:rsidP="00700B14">
      <w:pPr>
        <w:pStyle w:val="Default"/>
        <w:rPr>
          <w:b/>
          <w:bCs/>
          <w:iCs/>
          <w:color w:val="55575B"/>
          <w:lang w:val="en-US"/>
        </w:rPr>
      </w:pPr>
    </w:p>
    <w:p w:rsidR="00E30C22" w:rsidRDefault="00EB5470">
      <w:pPr>
        <w:pStyle w:val="Default"/>
        <w:ind w:left="993" w:hanging="993"/>
        <w:jc w:val="both"/>
        <w:rPr>
          <w:b/>
          <w:bCs/>
          <w:iCs/>
          <w:color w:val="55575B"/>
          <w:lang w:val="en-US"/>
        </w:rPr>
      </w:pPr>
      <w:r w:rsidRPr="00EB5470">
        <w:rPr>
          <w:b/>
          <w:bCs/>
          <w:iCs/>
          <w:color w:val="55575B"/>
          <w:lang w:val="en-US"/>
        </w:rPr>
        <w:t>WG1</w:t>
      </w:r>
      <w:r w:rsidR="00DE7CF0">
        <w:rPr>
          <w:b/>
          <w:bCs/>
          <w:iCs/>
          <w:color w:val="55575B"/>
          <w:lang w:val="en-US"/>
        </w:rPr>
        <w:t xml:space="preserve"> – Best Practice Guidelines</w:t>
      </w:r>
      <w:r w:rsidRPr="00EB5470">
        <w:rPr>
          <w:b/>
          <w:bCs/>
          <w:iCs/>
          <w:color w:val="55575B"/>
          <w:lang w:val="en-US"/>
        </w:rPr>
        <w:t xml:space="preserve"> </w:t>
      </w:r>
      <w:r>
        <w:rPr>
          <w:b/>
          <w:bCs/>
          <w:iCs/>
          <w:color w:val="55575B"/>
          <w:lang w:val="en-US"/>
        </w:rPr>
        <w:t>for application of imaging</w:t>
      </w:r>
      <w:r w:rsidR="00DE7CF0">
        <w:rPr>
          <w:b/>
          <w:bCs/>
          <w:iCs/>
          <w:color w:val="55575B"/>
          <w:lang w:val="en-US"/>
        </w:rPr>
        <w:t xml:space="preserve"> </w:t>
      </w:r>
      <w:r w:rsidRPr="00EB5470">
        <w:rPr>
          <w:b/>
          <w:bCs/>
          <w:iCs/>
          <w:color w:val="55575B"/>
          <w:lang w:val="en-US"/>
        </w:rPr>
        <w:t>protocols</w:t>
      </w:r>
      <w:r w:rsidR="00DE7CF0">
        <w:rPr>
          <w:b/>
          <w:bCs/>
          <w:iCs/>
          <w:color w:val="55575B"/>
          <w:lang w:val="en-US"/>
        </w:rPr>
        <w:t xml:space="preserve"> </w:t>
      </w:r>
      <w:r w:rsidRPr="00EB5470">
        <w:rPr>
          <w:b/>
          <w:bCs/>
          <w:iCs/>
          <w:color w:val="55575B"/>
          <w:lang w:val="en-US"/>
        </w:rPr>
        <w:t>/</w:t>
      </w:r>
      <w:r w:rsidR="00DE7CF0">
        <w:rPr>
          <w:b/>
          <w:bCs/>
          <w:iCs/>
          <w:color w:val="55575B"/>
          <w:lang w:val="en-US"/>
        </w:rPr>
        <w:t xml:space="preserve"> </w:t>
      </w:r>
      <w:r w:rsidR="00DE7CF0">
        <w:rPr>
          <w:b/>
          <w:bCs/>
          <w:iCs/>
          <w:color w:val="55575B"/>
          <w:lang w:val="en-US"/>
        </w:rPr>
        <w:br/>
        <w:t xml:space="preserve"> </w:t>
      </w:r>
      <w:r w:rsidRPr="00EB5470">
        <w:rPr>
          <w:b/>
          <w:bCs/>
          <w:iCs/>
          <w:color w:val="55575B"/>
          <w:lang w:val="en-US"/>
        </w:rPr>
        <w:t>technologies (Analytical Strand</w:t>
      </w:r>
      <w:r w:rsidR="00DE7CF0">
        <w:rPr>
          <w:b/>
          <w:bCs/>
          <w:iCs/>
          <w:color w:val="55575B"/>
          <w:lang w:val="en-US"/>
        </w:rPr>
        <w:t>)</w:t>
      </w:r>
    </w:p>
    <w:p w:rsidR="00E920A3" w:rsidRPr="004D5C07" w:rsidRDefault="00E920A3" w:rsidP="00AC5A14">
      <w:pPr>
        <w:pStyle w:val="Default"/>
        <w:rPr>
          <w:iCs/>
          <w:color w:val="55575B"/>
          <w:sz w:val="22"/>
          <w:szCs w:val="22"/>
          <w:lang w:val="en-US"/>
        </w:rPr>
      </w:pPr>
    </w:p>
    <w:p w:rsidR="00F5147E" w:rsidRPr="004D5C07" w:rsidRDefault="00EB5470" w:rsidP="00AC5A14">
      <w:pPr>
        <w:pStyle w:val="Default"/>
        <w:rPr>
          <w:b/>
          <w:iCs/>
          <w:color w:val="55575B"/>
          <w:u w:val="single"/>
          <w:lang w:val="en-US"/>
        </w:rPr>
      </w:pPr>
      <w:r w:rsidRPr="004D5C07">
        <w:rPr>
          <w:b/>
          <w:iCs/>
          <w:color w:val="55575B"/>
          <w:u w:val="single"/>
          <w:lang w:val="en-US"/>
        </w:rPr>
        <w:t>Meeting Program</w:t>
      </w:r>
    </w:p>
    <w:p w:rsidR="00E920A3" w:rsidRPr="004D5C07" w:rsidRDefault="00E920A3" w:rsidP="00E920A3">
      <w:pPr>
        <w:pStyle w:val="Default"/>
        <w:jc w:val="center"/>
        <w:rPr>
          <w:i/>
          <w:iCs/>
          <w:color w:val="55575B"/>
          <w:sz w:val="22"/>
          <w:szCs w:val="22"/>
          <w:lang w:val="en-US"/>
        </w:rPr>
      </w:pPr>
    </w:p>
    <w:p w:rsidR="00C02CE7" w:rsidRPr="004D5C07" w:rsidRDefault="00C02CE7" w:rsidP="00C27120">
      <w:pPr>
        <w:pStyle w:val="Default"/>
        <w:rPr>
          <w:iCs/>
          <w:color w:val="404040" w:themeColor="text1" w:themeTint="BF"/>
          <w:sz w:val="20"/>
          <w:szCs w:val="20"/>
          <w:lang w:val="en-US"/>
        </w:rPr>
      </w:pPr>
      <w:r w:rsidRPr="004D5C07">
        <w:rPr>
          <w:iCs/>
          <w:color w:val="404040" w:themeColor="text1" w:themeTint="BF"/>
          <w:sz w:val="20"/>
          <w:szCs w:val="20"/>
          <w:lang w:val="en-US"/>
        </w:rPr>
        <w:t>08:30</w:t>
      </w:r>
      <w:r w:rsidR="006F32A3" w:rsidRPr="004D5C07">
        <w:rPr>
          <w:iCs/>
          <w:color w:val="404040" w:themeColor="text1" w:themeTint="BF"/>
          <w:sz w:val="20"/>
          <w:szCs w:val="20"/>
          <w:lang w:val="en-US"/>
        </w:rPr>
        <w:t xml:space="preserve"> - </w:t>
      </w:r>
      <w:r w:rsidRPr="004D5C07">
        <w:rPr>
          <w:iCs/>
          <w:color w:val="404040" w:themeColor="text1" w:themeTint="BF"/>
          <w:sz w:val="20"/>
          <w:szCs w:val="20"/>
          <w:lang w:val="en-US"/>
        </w:rPr>
        <w:t>09:00</w:t>
      </w:r>
      <w:r w:rsidRPr="004D5C07">
        <w:rPr>
          <w:iCs/>
          <w:color w:val="404040" w:themeColor="text1" w:themeTint="BF"/>
          <w:sz w:val="20"/>
          <w:szCs w:val="20"/>
          <w:lang w:val="en-US"/>
        </w:rPr>
        <w:tab/>
      </w:r>
      <w:r w:rsidR="001415D5" w:rsidRPr="004D5C07">
        <w:rPr>
          <w:iCs/>
          <w:color w:val="404040" w:themeColor="text1" w:themeTint="BF"/>
          <w:sz w:val="20"/>
          <w:szCs w:val="20"/>
          <w:lang w:val="en-US"/>
        </w:rPr>
        <w:t>Welcome and housekeeping matters</w:t>
      </w:r>
      <w:r w:rsidR="00A339D0" w:rsidRPr="004D5C07">
        <w:rPr>
          <w:iCs/>
          <w:color w:val="404040" w:themeColor="text1" w:themeTint="BF"/>
          <w:sz w:val="20"/>
          <w:szCs w:val="20"/>
          <w:lang w:val="en-US"/>
        </w:rPr>
        <w:t xml:space="preserve">. Presentation of </w:t>
      </w:r>
      <w:r w:rsidR="0099785A" w:rsidRPr="004D5C07">
        <w:rPr>
          <w:iCs/>
          <w:color w:val="404040" w:themeColor="text1" w:themeTint="BF"/>
          <w:sz w:val="20"/>
          <w:szCs w:val="20"/>
          <w:lang w:val="en-US"/>
        </w:rPr>
        <w:t>Actions' Objectives for this meeting</w:t>
      </w:r>
    </w:p>
    <w:p w:rsidR="00C02CE7" w:rsidRPr="004D5C07" w:rsidRDefault="00C02CE7" w:rsidP="00C27120">
      <w:pPr>
        <w:pStyle w:val="Default"/>
        <w:rPr>
          <w:iCs/>
          <w:color w:val="404040" w:themeColor="text1" w:themeTint="BF"/>
          <w:sz w:val="20"/>
          <w:szCs w:val="20"/>
          <w:lang w:val="en-US"/>
        </w:rPr>
      </w:pPr>
    </w:p>
    <w:p w:rsidR="00C02CE7" w:rsidRPr="004D5C07" w:rsidRDefault="00C02CE7" w:rsidP="006F32A3">
      <w:pPr>
        <w:pStyle w:val="Default"/>
        <w:rPr>
          <w:iCs/>
          <w:color w:val="404040" w:themeColor="text1" w:themeTint="BF"/>
          <w:sz w:val="20"/>
          <w:szCs w:val="20"/>
          <w:lang w:val="en-US"/>
        </w:rPr>
      </w:pPr>
      <w:proofErr w:type="gramStart"/>
      <w:r w:rsidRPr="004D5C07">
        <w:rPr>
          <w:iCs/>
          <w:color w:val="404040" w:themeColor="text1" w:themeTint="BF"/>
          <w:sz w:val="20"/>
          <w:szCs w:val="20"/>
          <w:lang w:val="en-US"/>
        </w:rPr>
        <w:t xml:space="preserve">09:00 </w:t>
      </w:r>
      <w:r w:rsidR="006F32A3" w:rsidRPr="004D5C07">
        <w:rPr>
          <w:iCs/>
          <w:color w:val="404040" w:themeColor="text1" w:themeTint="BF"/>
          <w:sz w:val="20"/>
          <w:szCs w:val="20"/>
          <w:lang w:val="en-US"/>
        </w:rPr>
        <w:t>-</w:t>
      </w:r>
      <w:r w:rsidRPr="004D5C07">
        <w:rPr>
          <w:iCs/>
          <w:color w:val="404040" w:themeColor="text1" w:themeTint="BF"/>
          <w:sz w:val="20"/>
          <w:szCs w:val="20"/>
          <w:lang w:val="en-US"/>
        </w:rPr>
        <w:t xml:space="preserve"> 10:30</w:t>
      </w:r>
      <w:r w:rsidRPr="004D5C07">
        <w:rPr>
          <w:iCs/>
          <w:color w:val="404040" w:themeColor="text1" w:themeTint="BF"/>
          <w:sz w:val="20"/>
          <w:szCs w:val="20"/>
          <w:lang w:val="en-US"/>
        </w:rPr>
        <w:tab/>
        <w:t>G</w:t>
      </w:r>
      <w:r w:rsidR="00C27120" w:rsidRPr="004D5C07">
        <w:rPr>
          <w:iCs/>
          <w:color w:val="404040" w:themeColor="text1" w:themeTint="BF"/>
          <w:sz w:val="20"/>
          <w:szCs w:val="20"/>
          <w:lang w:val="en-US"/>
        </w:rPr>
        <w:t xml:space="preserve">etting to know each other - </w:t>
      </w:r>
      <w:r w:rsidR="0099785A" w:rsidRPr="004D5C07">
        <w:rPr>
          <w:iCs/>
          <w:color w:val="404040" w:themeColor="text1" w:themeTint="BF"/>
          <w:sz w:val="20"/>
          <w:szCs w:val="20"/>
          <w:lang w:val="en-US"/>
        </w:rPr>
        <w:t>"</w:t>
      </w:r>
      <w:r w:rsidR="00A339D0" w:rsidRPr="004D5C07">
        <w:rPr>
          <w:iCs/>
          <w:color w:val="404040" w:themeColor="text1" w:themeTint="BF"/>
          <w:sz w:val="20"/>
          <w:szCs w:val="20"/>
          <w:lang w:val="en-US"/>
        </w:rPr>
        <w:t>What we are and do</w:t>
      </w:r>
      <w:r w:rsidR="0099785A" w:rsidRPr="004D5C07">
        <w:rPr>
          <w:iCs/>
          <w:color w:val="404040" w:themeColor="text1" w:themeTint="BF"/>
          <w:sz w:val="20"/>
          <w:szCs w:val="20"/>
          <w:lang w:val="en-US"/>
        </w:rPr>
        <w:t>"</w:t>
      </w:r>
      <w:r w:rsidR="00A339D0" w:rsidRPr="004D5C07">
        <w:rPr>
          <w:iCs/>
          <w:color w:val="404040" w:themeColor="text1" w:themeTint="BF"/>
          <w:sz w:val="20"/>
          <w:szCs w:val="20"/>
          <w:lang w:val="en-US"/>
        </w:rPr>
        <w:t xml:space="preserve"> in 3</w:t>
      </w:r>
      <w:r w:rsidR="006F32A3" w:rsidRPr="004D5C07">
        <w:rPr>
          <w:iCs/>
          <w:color w:val="404040" w:themeColor="text1" w:themeTint="BF"/>
          <w:sz w:val="20"/>
          <w:szCs w:val="20"/>
          <w:lang w:val="en-US"/>
        </w:rPr>
        <w:t xml:space="preserve"> </w:t>
      </w:r>
      <w:r w:rsidR="00C27120" w:rsidRPr="004D5C07">
        <w:rPr>
          <w:iCs/>
          <w:color w:val="404040" w:themeColor="text1" w:themeTint="BF"/>
          <w:sz w:val="20"/>
          <w:szCs w:val="20"/>
          <w:lang w:val="en-US"/>
        </w:rPr>
        <w:t>minutes</w:t>
      </w:r>
      <w:r w:rsidR="00A339D0" w:rsidRPr="004D5C07">
        <w:rPr>
          <w:iCs/>
          <w:color w:val="404040" w:themeColor="text1" w:themeTint="BF"/>
          <w:sz w:val="20"/>
          <w:szCs w:val="20"/>
          <w:lang w:val="en-US"/>
        </w:rPr>
        <w:t xml:space="preserve"> </w:t>
      </w:r>
      <w:proofErr w:type="spellStart"/>
      <w:r w:rsidR="0099785A" w:rsidRPr="004D5C07">
        <w:rPr>
          <w:iCs/>
          <w:color w:val="404040" w:themeColor="text1" w:themeTint="BF"/>
          <w:sz w:val="20"/>
          <w:szCs w:val="20"/>
          <w:lang w:val="en-US"/>
        </w:rPr>
        <w:t>pptx</w:t>
      </w:r>
      <w:proofErr w:type="spellEnd"/>
      <w:r w:rsidR="0099785A" w:rsidRPr="004D5C07">
        <w:rPr>
          <w:iCs/>
          <w:color w:val="404040" w:themeColor="text1" w:themeTint="BF"/>
          <w:sz w:val="20"/>
          <w:szCs w:val="20"/>
          <w:lang w:val="en-US"/>
        </w:rPr>
        <w:t xml:space="preserve"> </w:t>
      </w:r>
      <w:r w:rsidR="00C27120" w:rsidRPr="004D5C07">
        <w:rPr>
          <w:iCs/>
          <w:color w:val="404040" w:themeColor="text1" w:themeTint="BF"/>
          <w:sz w:val="20"/>
          <w:szCs w:val="20"/>
          <w:lang w:val="en-US"/>
        </w:rPr>
        <w:t>presentation</w:t>
      </w:r>
      <w:r w:rsidR="00A339D0" w:rsidRPr="004D5C07">
        <w:rPr>
          <w:iCs/>
          <w:color w:val="404040" w:themeColor="text1" w:themeTint="BF"/>
          <w:sz w:val="20"/>
          <w:szCs w:val="20"/>
          <w:lang w:val="en-US"/>
        </w:rPr>
        <w:t>.</w:t>
      </w:r>
      <w:proofErr w:type="gramEnd"/>
      <w:r w:rsidR="00A339D0" w:rsidRPr="004D5C07">
        <w:rPr>
          <w:iCs/>
          <w:color w:val="404040" w:themeColor="text1" w:themeTint="BF"/>
          <w:sz w:val="20"/>
          <w:szCs w:val="20"/>
          <w:lang w:val="en-US"/>
        </w:rPr>
        <w:t xml:space="preserve"> </w:t>
      </w:r>
    </w:p>
    <w:p w:rsidR="00C02CE7" w:rsidRPr="004D5C07" w:rsidRDefault="00C02CE7" w:rsidP="00C27120">
      <w:pPr>
        <w:pStyle w:val="Default"/>
        <w:rPr>
          <w:iCs/>
          <w:color w:val="404040" w:themeColor="text1" w:themeTint="BF"/>
          <w:sz w:val="20"/>
          <w:szCs w:val="20"/>
          <w:lang w:val="en-US"/>
        </w:rPr>
      </w:pPr>
    </w:p>
    <w:p w:rsidR="00C27120" w:rsidRPr="00F5147E" w:rsidRDefault="00C02CE7" w:rsidP="00C27120">
      <w:pPr>
        <w:pStyle w:val="Default"/>
        <w:rPr>
          <w:b/>
          <w:iCs/>
          <w:color w:val="404040" w:themeColor="text1" w:themeTint="BF"/>
          <w:sz w:val="20"/>
          <w:szCs w:val="20"/>
        </w:rPr>
      </w:pPr>
      <w:r w:rsidRPr="00F5147E">
        <w:rPr>
          <w:b/>
          <w:iCs/>
          <w:color w:val="404040" w:themeColor="text1" w:themeTint="BF"/>
          <w:sz w:val="20"/>
          <w:szCs w:val="20"/>
        </w:rPr>
        <w:t xml:space="preserve">10:30 </w:t>
      </w:r>
      <w:r w:rsidR="00DE7CF0">
        <w:rPr>
          <w:b/>
          <w:iCs/>
          <w:color w:val="404040" w:themeColor="text1" w:themeTint="BF"/>
          <w:sz w:val="20"/>
          <w:szCs w:val="20"/>
        </w:rPr>
        <w:t>-</w:t>
      </w:r>
      <w:r w:rsidRPr="00F5147E">
        <w:rPr>
          <w:b/>
          <w:iCs/>
          <w:color w:val="404040" w:themeColor="text1" w:themeTint="BF"/>
          <w:sz w:val="20"/>
          <w:szCs w:val="20"/>
        </w:rPr>
        <w:t xml:space="preserve"> 11:00</w:t>
      </w:r>
      <w:r w:rsidRPr="00F5147E">
        <w:rPr>
          <w:b/>
          <w:iCs/>
          <w:color w:val="404040" w:themeColor="text1" w:themeTint="BF"/>
          <w:sz w:val="20"/>
          <w:szCs w:val="20"/>
        </w:rPr>
        <w:tab/>
      </w:r>
      <w:r w:rsidR="00A339D0">
        <w:rPr>
          <w:b/>
          <w:iCs/>
          <w:color w:val="404040" w:themeColor="text1" w:themeTint="BF"/>
          <w:sz w:val="20"/>
          <w:szCs w:val="20"/>
        </w:rPr>
        <w:t>B</w:t>
      </w:r>
      <w:r w:rsidR="00C27120" w:rsidRPr="00F5147E">
        <w:rPr>
          <w:b/>
          <w:iCs/>
          <w:color w:val="404040" w:themeColor="text1" w:themeTint="BF"/>
          <w:sz w:val="20"/>
          <w:szCs w:val="20"/>
        </w:rPr>
        <w:t xml:space="preserve">reak </w:t>
      </w:r>
    </w:p>
    <w:p w:rsidR="00C27120" w:rsidRPr="00C27120" w:rsidRDefault="00C27120" w:rsidP="00C27120">
      <w:pPr>
        <w:pStyle w:val="Default"/>
        <w:rPr>
          <w:iCs/>
          <w:color w:val="404040" w:themeColor="text1" w:themeTint="BF"/>
          <w:sz w:val="20"/>
          <w:szCs w:val="20"/>
        </w:rPr>
      </w:pPr>
    </w:p>
    <w:p w:rsidR="00AE35AD" w:rsidRDefault="00FA633A" w:rsidP="00C27120">
      <w:pPr>
        <w:pStyle w:val="Default"/>
        <w:rPr>
          <w:iCs/>
          <w:color w:val="404040" w:themeColor="text1" w:themeTint="BF"/>
          <w:sz w:val="20"/>
          <w:szCs w:val="20"/>
        </w:rPr>
      </w:pPr>
      <w:r>
        <w:rPr>
          <w:iCs/>
          <w:color w:val="404040" w:themeColor="text1" w:themeTint="BF"/>
          <w:sz w:val="20"/>
          <w:szCs w:val="20"/>
        </w:rPr>
        <w:t xml:space="preserve">11:00 </w:t>
      </w:r>
      <w:r w:rsidR="00DE7CF0">
        <w:rPr>
          <w:iCs/>
          <w:color w:val="404040" w:themeColor="text1" w:themeTint="BF"/>
          <w:sz w:val="20"/>
          <w:szCs w:val="20"/>
        </w:rPr>
        <w:t>-</w:t>
      </w:r>
      <w:r w:rsidR="007021AD">
        <w:rPr>
          <w:iCs/>
          <w:color w:val="404040" w:themeColor="text1" w:themeTint="BF"/>
          <w:sz w:val="20"/>
          <w:szCs w:val="20"/>
        </w:rPr>
        <w:t xml:space="preserve"> 12:15</w:t>
      </w:r>
      <w:r w:rsidR="00AE35AD">
        <w:rPr>
          <w:iCs/>
          <w:color w:val="404040" w:themeColor="text1" w:themeTint="BF"/>
          <w:sz w:val="20"/>
          <w:szCs w:val="20"/>
        </w:rPr>
        <w:tab/>
      </w:r>
      <w:proofErr w:type="spellStart"/>
      <w:r w:rsidR="00AE35AD">
        <w:rPr>
          <w:iCs/>
          <w:color w:val="404040" w:themeColor="text1" w:themeTint="BF"/>
          <w:sz w:val="20"/>
          <w:szCs w:val="20"/>
        </w:rPr>
        <w:t>Planning</w:t>
      </w:r>
      <w:proofErr w:type="spellEnd"/>
      <w:r w:rsidR="00AE35AD">
        <w:rPr>
          <w:iCs/>
          <w:color w:val="404040" w:themeColor="text1" w:themeTint="BF"/>
          <w:sz w:val="20"/>
          <w:szCs w:val="20"/>
        </w:rPr>
        <w:t xml:space="preserve"> </w:t>
      </w:r>
      <w:proofErr w:type="spellStart"/>
      <w:r w:rsidR="00AE35AD">
        <w:rPr>
          <w:iCs/>
          <w:color w:val="404040" w:themeColor="text1" w:themeTint="BF"/>
          <w:sz w:val="20"/>
          <w:szCs w:val="20"/>
        </w:rPr>
        <w:t>the</w:t>
      </w:r>
      <w:proofErr w:type="spellEnd"/>
      <w:r w:rsidR="00AE35AD">
        <w:rPr>
          <w:iCs/>
          <w:color w:val="404040" w:themeColor="text1" w:themeTint="BF"/>
          <w:sz w:val="20"/>
          <w:szCs w:val="20"/>
        </w:rPr>
        <w:t xml:space="preserve"> RR</w:t>
      </w:r>
      <w:r w:rsidR="00700B14">
        <w:rPr>
          <w:iCs/>
          <w:color w:val="404040" w:themeColor="text1" w:themeTint="BF"/>
          <w:sz w:val="20"/>
          <w:szCs w:val="20"/>
        </w:rPr>
        <w:t>S</w:t>
      </w:r>
      <w:r w:rsidR="001415D5">
        <w:rPr>
          <w:iCs/>
          <w:color w:val="404040" w:themeColor="text1" w:themeTint="BF"/>
          <w:sz w:val="20"/>
          <w:szCs w:val="20"/>
        </w:rPr>
        <w:t xml:space="preserve">: </w:t>
      </w:r>
      <w:bookmarkStart w:id="0" w:name="_GoBack"/>
      <w:bookmarkEnd w:id="0"/>
    </w:p>
    <w:p w:rsidR="000108D1" w:rsidRDefault="000108D1" w:rsidP="00AE35AD">
      <w:pPr>
        <w:pStyle w:val="Default"/>
        <w:ind w:left="720" w:firstLine="720"/>
        <w:rPr>
          <w:iCs/>
          <w:color w:val="404040" w:themeColor="text1" w:themeTint="BF"/>
          <w:sz w:val="20"/>
          <w:szCs w:val="20"/>
        </w:rPr>
      </w:pPr>
    </w:p>
    <w:p w:rsidR="00700B14" w:rsidRDefault="00700B14" w:rsidP="000108D1">
      <w:pPr>
        <w:pStyle w:val="Default"/>
        <w:numPr>
          <w:ilvl w:val="0"/>
          <w:numId w:val="1"/>
        </w:numPr>
        <w:rPr>
          <w:iCs/>
          <w:color w:val="404040" w:themeColor="text1" w:themeTint="BF"/>
          <w:sz w:val="20"/>
          <w:szCs w:val="20"/>
        </w:rPr>
      </w:pPr>
      <w:proofErr w:type="spellStart"/>
      <w:r>
        <w:rPr>
          <w:iCs/>
          <w:color w:val="404040" w:themeColor="text1" w:themeTint="BF"/>
          <w:sz w:val="20"/>
          <w:szCs w:val="20"/>
        </w:rPr>
        <w:t>Forensic</w:t>
      </w:r>
      <w:proofErr w:type="spellEnd"/>
      <w:r>
        <w:rPr>
          <w:iCs/>
          <w:color w:val="404040" w:themeColor="text1" w:themeTint="BF"/>
          <w:sz w:val="20"/>
          <w:szCs w:val="20"/>
        </w:rPr>
        <w:t xml:space="preserve"> </w:t>
      </w:r>
      <w:proofErr w:type="spellStart"/>
      <w:proofErr w:type="gramStart"/>
      <w:r>
        <w:rPr>
          <w:iCs/>
          <w:color w:val="404040" w:themeColor="text1" w:themeTint="BF"/>
          <w:sz w:val="20"/>
          <w:szCs w:val="20"/>
        </w:rPr>
        <w:t>evidence</w:t>
      </w:r>
      <w:proofErr w:type="spellEnd"/>
      <w:r>
        <w:rPr>
          <w:iCs/>
          <w:color w:val="404040" w:themeColor="text1" w:themeTint="BF"/>
          <w:sz w:val="20"/>
          <w:szCs w:val="20"/>
        </w:rPr>
        <w:t xml:space="preserve"> </w:t>
      </w:r>
      <w:r w:rsidR="0099785A">
        <w:rPr>
          <w:iCs/>
          <w:color w:val="404040" w:themeColor="text1" w:themeTint="BF"/>
          <w:sz w:val="20"/>
          <w:szCs w:val="20"/>
        </w:rPr>
        <w:t>?</w:t>
      </w:r>
      <w:proofErr w:type="gramEnd"/>
    </w:p>
    <w:p w:rsidR="00700B14" w:rsidRDefault="00700B14" w:rsidP="000108D1">
      <w:pPr>
        <w:pStyle w:val="Default"/>
        <w:numPr>
          <w:ilvl w:val="0"/>
          <w:numId w:val="1"/>
        </w:numPr>
        <w:rPr>
          <w:iCs/>
          <w:color w:val="404040" w:themeColor="text1" w:themeTint="BF"/>
          <w:sz w:val="20"/>
          <w:szCs w:val="20"/>
        </w:rPr>
      </w:pPr>
      <w:proofErr w:type="spellStart"/>
      <w:r>
        <w:rPr>
          <w:iCs/>
          <w:color w:val="404040" w:themeColor="text1" w:themeTint="BF"/>
          <w:sz w:val="20"/>
          <w:szCs w:val="20"/>
        </w:rPr>
        <w:t>Techniques</w:t>
      </w:r>
      <w:proofErr w:type="spellEnd"/>
      <w:r w:rsidR="0099785A">
        <w:rPr>
          <w:iCs/>
          <w:color w:val="404040" w:themeColor="text1" w:themeTint="BF"/>
          <w:sz w:val="20"/>
          <w:szCs w:val="20"/>
        </w:rPr>
        <w:t>?</w:t>
      </w:r>
    </w:p>
    <w:p w:rsidR="00700B14" w:rsidRPr="00700B14" w:rsidRDefault="00700B14" w:rsidP="00700B14">
      <w:pPr>
        <w:pStyle w:val="Default"/>
        <w:numPr>
          <w:ilvl w:val="0"/>
          <w:numId w:val="1"/>
        </w:numPr>
        <w:rPr>
          <w:iCs/>
          <w:color w:val="404040" w:themeColor="text1" w:themeTint="BF"/>
          <w:sz w:val="20"/>
          <w:szCs w:val="20"/>
        </w:rPr>
      </w:pPr>
      <w:r w:rsidRPr="00700B14">
        <w:rPr>
          <w:iCs/>
          <w:color w:val="404040" w:themeColor="text1" w:themeTint="BF"/>
          <w:sz w:val="20"/>
          <w:szCs w:val="20"/>
          <w:lang w:val="en-US"/>
        </w:rPr>
        <w:t>Single modal versus multi modal</w:t>
      </w:r>
      <w:r w:rsidR="0099785A">
        <w:rPr>
          <w:iCs/>
          <w:color w:val="404040" w:themeColor="text1" w:themeTint="BF"/>
          <w:sz w:val="20"/>
          <w:szCs w:val="20"/>
          <w:lang w:val="en-US"/>
        </w:rPr>
        <w:t>?</w:t>
      </w:r>
    </w:p>
    <w:p w:rsidR="007021AD" w:rsidRDefault="007021AD" w:rsidP="00AE35AD">
      <w:pPr>
        <w:pStyle w:val="Default"/>
        <w:ind w:left="720" w:firstLine="720"/>
        <w:rPr>
          <w:iCs/>
          <w:color w:val="404040" w:themeColor="text1" w:themeTint="BF"/>
          <w:sz w:val="20"/>
          <w:szCs w:val="20"/>
        </w:rPr>
      </w:pPr>
    </w:p>
    <w:p w:rsidR="00C27120" w:rsidRPr="004D5C07" w:rsidRDefault="007021AD" w:rsidP="00C27120">
      <w:pPr>
        <w:pStyle w:val="Default"/>
        <w:rPr>
          <w:b/>
          <w:iCs/>
          <w:color w:val="404040" w:themeColor="text1" w:themeTint="BF"/>
          <w:sz w:val="20"/>
          <w:szCs w:val="20"/>
          <w:lang w:val="en-US"/>
        </w:rPr>
      </w:pPr>
      <w:r w:rsidRPr="004D5C07">
        <w:rPr>
          <w:b/>
          <w:iCs/>
          <w:color w:val="404040" w:themeColor="text1" w:themeTint="BF"/>
          <w:sz w:val="20"/>
          <w:szCs w:val="20"/>
          <w:lang w:val="en-US"/>
        </w:rPr>
        <w:t xml:space="preserve">12:30 </w:t>
      </w:r>
      <w:r w:rsidR="00DE7CF0" w:rsidRPr="004D5C07">
        <w:rPr>
          <w:iCs/>
          <w:color w:val="404040" w:themeColor="text1" w:themeTint="BF"/>
          <w:sz w:val="20"/>
          <w:szCs w:val="20"/>
          <w:lang w:val="en-US"/>
        </w:rPr>
        <w:t>-</w:t>
      </w:r>
      <w:r w:rsidRPr="004D5C07">
        <w:rPr>
          <w:b/>
          <w:iCs/>
          <w:color w:val="404040" w:themeColor="text1" w:themeTint="BF"/>
          <w:sz w:val="20"/>
          <w:szCs w:val="20"/>
          <w:lang w:val="en-US"/>
        </w:rPr>
        <w:t xml:space="preserve"> 13:30</w:t>
      </w:r>
      <w:r w:rsidRPr="004D5C07">
        <w:rPr>
          <w:b/>
          <w:iCs/>
          <w:color w:val="404040" w:themeColor="text1" w:themeTint="BF"/>
          <w:sz w:val="20"/>
          <w:szCs w:val="20"/>
          <w:lang w:val="en-US"/>
        </w:rPr>
        <w:tab/>
        <w:t>L</w:t>
      </w:r>
      <w:r w:rsidR="00C27120" w:rsidRPr="004D5C07">
        <w:rPr>
          <w:b/>
          <w:iCs/>
          <w:color w:val="404040" w:themeColor="text1" w:themeTint="BF"/>
          <w:sz w:val="20"/>
          <w:szCs w:val="20"/>
          <w:lang w:val="en-US"/>
        </w:rPr>
        <w:t>unch</w:t>
      </w:r>
    </w:p>
    <w:p w:rsidR="00C27120" w:rsidRPr="004D5C07" w:rsidRDefault="00C27120" w:rsidP="00C27120">
      <w:pPr>
        <w:pStyle w:val="Default"/>
        <w:rPr>
          <w:iCs/>
          <w:color w:val="404040" w:themeColor="text1" w:themeTint="BF"/>
          <w:sz w:val="20"/>
          <w:szCs w:val="20"/>
          <w:lang w:val="en-US"/>
        </w:rPr>
      </w:pPr>
    </w:p>
    <w:p w:rsidR="004440E5" w:rsidRPr="004D5C07" w:rsidRDefault="00C27120" w:rsidP="00C27120">
      <w:pPr>
        <w:pStyle w:val="Default"/>
        <w:rPr>
          <w:iCs/>
          <w:color w:val="404040" w:themeColor="text1" w:themeTint="BF"/>
          <w:sz w:val="20"/>
          <w:szCs w:val="20"/>
          <w:lang w:val="en-US"/>
        </w:rPr>
      </w:pPr>
      <w:r w:rsidRPr="004D5C07">
        <w:rPr>
          <w:iCs/>
          <w:color w:val="404040" w:themeColor="text1" w:themeTint="BF"/>
          <w:sz w:val="20"/>
          <w:szCs w:val="20"/>
          <w:lang w:val="en-US"/>
        </w:rPr>
        <w:t xml:space="preserve">13:30 </w:t>
      </w:r>
      <w:r w:rsidR="00DE7CF0" w:rsidRPr="004D5C07">
        <w:rPr>
          <w:iCs/>
          <w:color w:val="404040" w:themeColor="text1" w:themeTint="BF"/>
          <w:sz w:val="20"/>
          <w:szCs w:val="20"/>
          <w:lang w:val="en-US"/>
        </w:rPr>
        <w:t>-</w:t>
      </w:r>
      <w:r w:rsidR="00A72C97" w:rsidRPr="004D5C07">
        <w:rPr>
          <w:iCs/>
          <w:color w:val="404040" w:themeColor="text1" w:themeTint="BF"/>
          <w:sz w:val="20"/>
          <w:szCs w:val="20"/>
          <w:lang w:val="en-US"/>
        </w:rPr>
        <w:t xml:space="preserve"> 15</w:t>
      </w:r>
      <w:r w:rsidR="007021AD" w:rsidRPr="004D5C07">
        <w:rPr>
          <w:iCs/>
          <w:color w:val="404040" w:themeColor="text1" w:themeTint="BF"/>
          <w:sz w:val="20"/>
          <w:szCs w:val="20"/>
          <w:lang w:val="en-US"/>
        </w:rPr>
        <w:t>:30</w:t>
      </w:r>
      <w:r w:rsidR="004440E5" w:rsidRPr="004D5C07">
        <w:rPr>
          <w:iCs/>
          <w:color w:val="404040" w:themeColor="text1" w:themeTint="BF"/>
          <w:sz w:val="20"/>
          <w:szCs w:val="20"/>
          <w:lang w:val="en-US"/>
        </w:rPr>
        <w:tab/>
        <w:t>Round R</w:t>
      </w:r>
      <w:r w:rsidR="00173DAC" w:rsidRPr="004D5C07">
        <w:rPr>
          <w:iCs/>
          <w:color w:val="404040" w:themeColor="text1" w:themeTint="BF"/>
          <w:sz w:val="20"/>
          <w:szCs w:val="20"/>
          <w:lang w:val="en-US"/>
        </w:rPr>
        <w:t xml:space="preserve">obin Study </w:t>
      </w:r>
      <w:r w:rsidR="004440E5" w:rsidRPr="004D5C07">
        <w:rPr>
          <w:iCs/>
          <w:color w:val="404040" w:themeColor="text1" w:themeTint="BF"/>
          <w:sz w:val="20"/>
          <w:szCs w:val="20"/>
          <w:lang w:val="en-US"/>
        </w:rPr>
        <w:t>session and discussion</w:t>
      </w:r>
    </w:p>
    <w:p w:rsidR="004440E5" w:rsidRPr="004D5C07" w:rsidRDefault="004440E5" w:rsidP="00C27120">
      <w:pPr>
        <w:pStyle w:val="Default"/>
        <w:rPr>
          <w:iCs/>
          <w:color w:val="404040" w:themeColor="text1" w:themeTint="BF"/>
          <w:sz w:val="20"/>
          <w:szCs w:val="20"/>
          <w:lang w:val="en-US"/>
        </w:rPr>
      </w:pPr>
    </w:p>
    <w:p w:rsidR="00DE7CF0" w:rsidRPr="004D5C07" w:rsidRDefault="00996784" w:rsidP="004440E5">
      <w:pPr>
        <w:pStyle w:val="Default"/>
        <w:numPr>
          <w:ilvl w:val="0"/>
          <w:numId w:val="1"/>
        </w:numPr>
        <w:rPr>
          <w:iCs/>
          <w:color w:val="404040" w:themeColor="text1" w:themeTint="BF"/>
          <w:sz w:val="20"/>
          <w:szCs w:val="20"/>
          <w:lang w:val="en-US"/>
        </w:rPr>
      </w:pPr>
      <w:r w:rsidRPr="004D5C07">
        <w:rPr>
          <w:iCs/>
          <w:color w:val="404040" w:themeColor="text1" w:themeTint="BF"/>
          <w:sz w:val="20"/>
          <w:szCs w:val="20"/>
          <w:lang w:val="en-US"/>
        </w:rPr>
        <w:t xml:space="preserve">State of the art of </w:t>
      </w:r>
      <w:r w:rsidR="00DE7CF0" w:rsidRPr="004D5C07">
        <w:rPr>
          <w:iCs/>
          <w:color w:val="404040" w:themeColor="text1" w:themeTint="BF"/>
          <w:sz w:val="20"/>
          <w:szCs w:val="20"/>
          <w:lang w:val="en-US"/>
        </w:rPr>
        <w:t xml:space="preserve">techniques in </w:t>
      </w:r>
      <w:r w:rsidR="0099785A" w:rsidRPr="004D5C07">
        <w:rPr>
          <w:iCs/>
          <w:color w:val="404040" w:themeColor="text1" w:themeTint="BF"/>
          <w:sz w:val="20"/>
          <w:szCs w:val="20"/>
          <w:lang w:val="en-US"/>
        </w:rPr>
        <w:t>relation to</w:t>
      </w:r>
      <w:r w:rsidRPr="004D5C07">
        <w:rPr>
          <w:iCs/>
          <w:color w:val="404040" w:themeColor="text1" w:themeTint="BF"/>
          <w:sz w:val="20"/>
          <w:szCs w:val="20"/>
          <w:lang w:val="en-US"/>
        </w:rPr>
        <w:t xml:space="preserve"> </w:t>
      </w:r>
      <w:r w:rsidR="00DE7CF0" w:rsidRPr="004D5C07">
        <w:rPr>
          <w:iCs/>
          <w:color w:val="404040" w:themeColor="text1" w:themeTint="BF"/>
          <w:sz w:val="20"/>
          <w:szCs w:val="20"/>
          <w:lang w:val="en-US"/>
        </w:rPr>
        <w:t>sensitivity, robustness, versatility, compatibility, etc.</w:t>
      </w:r>
    </w:p>
    <w:p w:rsidR="007664E0" w:rsidRPr="004D5C07" w:rsidRDefault="007664E0" w:rsidP="004440E5">
      <w:pPr>
        <w:pStyle w:val="Default"/>
        <w:numPr>
          <w:ilvl w:val="0"/>
          <w:numId w:val="1"/>
        </w:numPr>
        <w:rPr>
          <w:iCs/>
          <w:color w:val="404040" w:themeColor="text1" w:themeTint="BF"/>
          <w:sz w:val="20"/>
          <w:szCs w:val="20"/>
          <w:lang w:val="en-US"/>
        </w:rPr>
      </w:pPr>
      <w:r w:rsidRPr="004D5C07">
        <w:rPr>
          <w:iCs/>
          <w:color w:val="404040" w:themeColor="text1" w:themeTint="BF"/>
          <w:sz w:val="20"/>
          <w:szCs w:val="20"/>
          <w:lang w:val="en-US"/>
        </w:rPr>
        <w:t xml:space="preserve">Identification of the technologies to be </w:t>
      </w:r>
      <w:r w:rsidR="0099785A" w:rsidRPr="004D5C07">
        <w:rPr>
          <w:iCs/>
          <w:color w:val="404040" w:themeColor="text1" w:themeTint="BF"/>
          <w:sz w:val="20"/>
          <w:szCs w:val="20"/>
          <w:lang w:val="en-US"/>
        </w:rPr>
        <w:t>investigated</w:t>
      </w:r>
    </w:p>
    <w:p w:rsidR="007664E0" w:rsidRPr="004D5C07" w:rsidRDefault="00DE7CF0" w:rsidP="004440E5">
      <w:pPr>
        <w:pStyle w:val="Default"/>
        <w:numPr>
          <w:ilvl w:val="0"/>
          <w:numId w:val="1"/>
        </w:numPr>
        <w:rPr>
          <w:iCs/>
          <w:color w:val="404040" w:themeColor="text1" w:themeTint="BF"/>
          <w:sz w:val="20"/>
          <w:szCs w:val="20"/>
          <w:lang w:val="en-US"/>
        </w:rPr>
      </w:pPr>
      <w:r w:rsidRPr="004D5C07">
        <w:rPr>
          <w:iCs/>
          <w:color w:val="404040" w:themeColor="text1" w:themeTint="BF"/>
          <w:sz w:val="20"/>
          <w:szCs w:val="20"/>
          <w:lang w:val="en-US"/>
        </w:rPr>
        <w:t xml:space="preserve">How to enhance the </w:t>
      </w:r>
      <w:r w:rsidR="007664E0" w:rsidRPr="004D5C07">
        <w:rPr>
          <w:iCs/>
          <w:color w:val="404040" w:themeColor="text1" w:themeTint="BF"/>
          <w:sz w:val="20"/>
          <w:szCs w:val="20"/>
          <w:lang w:val="en-US"/>
        </w:rPr>
        <w:t>value of the Forensic Evidence</w:t>
      </w:r>
    </w:p>
    <w:p w:rsidR="004440E5" w:rsidRDefault="007664E0" w:rsidP="004440E5">
      <w:pPr>
        <w:pStyle w:val="Default"/>
        <w:numPr>
          <w:ilvl w:val="0"/>
          <w:numId w:val="1"/>
        </w:numPr>
        <w:rPr>
          <w:iCs/>
          <w:color w:val="404040" w:themeColor="text1" w:themeTint="BF"/>
          <w:sz w:val="20"/>
          <w:szCs w:val="20"/>
        </w:rPr>
      </w:pPr>
      <w:proofErr w:type="spellStart"/>
      <w:r>
        <w:rPr>
          <w:iCs/>
          <w:color w:val="404040" w:themeColor="text1" w:themeTint="BF"/>
          <w:sz w:val="20"/>
          <w:szCs w:val="20"/>
        </w:rPr>
        <w:t>Interaction</w:t>
      </w:r>
      <w:proofErr w:type="spellEnd"/>
      <w:r>
        <w:rPr>
          <w:iCs/>
          <w:color w:val="404040" w:themeColor="text1" w:themeTint="BF"/>
          <w:sz w:val="20"/>
          <w:szCs w:val="20"/>
        </w:rPr>
        <w:t xml:space="preserve"> </w:t>
      </w:r>
      <w:proofErr w:type="spellStart"/>
      <w:r>
        <w:rPr>
          <w:iCs/>
          <w:color w:val="404040" w:themeColor="text1" w:themeTint="BF"/>
          <w:sz w:val="20"/>
          <w:szCs w:val="20"/>
        </w:rPr>
        <w:t>between</w:t>
      </w:r>
      <w:proofErr w:type="spellEnd"/>
      <w:r>
        <w:rPr>
          <w:iCs/>
          <w:color w:val="404040" w:themeColor="text1" w:themeTint="BF"/>
          <w:sz w:val="20"/>
          <w:szCs w:val="20"/>
        </w:rPr>
        <w:t xml:space="preserve"> </w:t>
      </w:r>
      <w:proofErr w:type="spellStart"/>
      <w:r>
        <w:rPr>
          <w:iCs/>
          <w:color w:val="404040" w:themeColor="text1" w:themeTint="BF"/>
          <w:sz w:val="20"/>
          <w:szCs w:val="20"/>
        </w:rPr>
        <w:t>groups</w:t>
      </w:r>
      <w:proofErr w:type="spellEnd"/>
    </w:p>
    <w:p w:rsidR="00A72C97" w:rsidRDefault="00A72C97" w:rsidP="00C27120">
      <w:pPr>
        <w:pStyle w:val="Default"/>
        <w:rPr>
          <w:iCs/>
          <w:color w:val="404040" w:themeColor="text1" w:themeTint="BF"/>
          <w:sz w:val="20"/>
          <w:szCs w:val="20"/>
        </w:rPr>
      </w:pPr>
    </w:p>
    <w:p w:rsidR="00C27120" w:rsidRPr="00A72C97" w:rsidRDefault="00A72C97" w:rsidP="00C27120">
      <w:pPr>
        <w:pStyle w:val="Default"/>
        <w:rPr>
          <w:b/>
          <w:iCs/>
          <w:color w:val="404040" w:themeColor="text1" w:themeTint="BF"/>
          <w:sz w:val="20"/>
          <w:szCs w:val="20"/>
        </w:rPr>
      </w:pPr>
      <w:r w:rsidRPr="00A72C97">
        <w:rPr>
          <w:b/>
          <w:iCs/>
          <w:color w:val="404040" w:themeColor="text1" w:themeTint="BF"/>
          <w:sz w:val="20"/>
          <w:szCs w:val="20"/>
        </w:rPr>
        <w:t>15:30 - 16:00</w:t>
      </w:r>
      <w:r w:rsidRPr="00A72C97">
        <w:rPr>
          <w:b/>
          <w:iCs/>
          <w:color w:val="404040" w:themeColor="text1" w:themeTint="BF"/>
          <w:sz w:val="20"/>
          <w:szCs w:val="20"/>
        </w:rPr>
        <w:tab/>
        <w:t>B</w:t>
      </w:r>
      <w:r w:rsidR="00C27120" w:rsidRPr="00A72C97">
        <w:rPr>
          <w:b/>
          <w:iCs/>
          <w:color w:val="404040" w:themeColor="text1" w:themeTint="BF"/>
          <w:sz w:val="20"/>
          <w:szCs w:val="20"/>
        </w:rPr>
        <w:t>reak</w:t>
      </w:r>
    </w:p>
    <w:p w:rsidR="00C27120" w:rsidRPr="00C27120" w:rsidRDefault="00C27120" w:rsidP="00C27120">
      <w:pPr>
        <w:pStyle w:val="Default"/>
        <w:rPr>
          <w:iCs/>
          <w:color w:val="404040" w:themeColor="text1" w:themeTint="BF"/>
          <w:sz w:val="20"/>
          <w:szCs w:val="20"/>
        </w:rPr>
      </w:pPr>
    </w:p>
    <w:p w:rsidR="003F2854" w:rsidRPr="004D5C07" w:rsidRDefault="00A72C97" w:rsidP="00C27120">
      <w:pPr>
        <w:pStyle w:val="Default"/>
        <w:rPr>
          <w:iCs/>
          <w:color w:val="404040" w:themeColor="text1" w:themeTint="BF"/>
          <w:sz w:val="20"/>
          <w:szCs w:val="20"/>
          <w:lang w:val="en-US"/>
        </w:rPr>
      </w:pPr>
      <w:proofErr w:type="gramStart"/>
      <w:r w:rsidRPr="004D5C07">
        <w:rPr>
          <w:iCs/>
          <w:color w:val="404040" w:themeColor="text1" w:themeTint="BF"/>
          <w:sz w:val="20"/>
          <w:szCs w:val="20"/>
          <w:lang w:val="en-US"/>
        </w:rPr>
        <w:t>16:00 - 16:3</w:t>
      </w:r>
      <w:r w:rsidR="008247F9" w:rsidRPr="004D5C07">
        <w:rPr>
          <w:iCs/>
          <w:color w:val="404040" w:themeColor="text1" w:themeTint="BF"/>
          <w:sz w:val="20"/>
          <w:szCs w:val="20"/>
          <w:lang w:val="en-US"/>
        </w:rPr>
        <w:t>0</w:t>
      </w:r>
      <w:r w:rsidRPr="004D5C07">
        <w:rPr>
          <w:iCs/>
          <w:color w:val="404040" w:themeColor="text1" w:themeTint="BF"/>
          <w:sz w:val="20"/>
          <w:szCs w:val="20"/>
          <w:lang w:val="en-US"/>
        </w:rPr>
        <w:tab/>
        <w:t>Final drafting of the R</w:t>
      </w:r>
      <w:r w:rsidR="007664E0" w:rsidRPr="004D5C07">
        <w:rPr>
          <w:iCs/>
          <w:color w:val="404040" w:themeColor="text1" w:themeTint="BF"/>
          <w:sz w:val="20"/>
          <w:szCs w:val="20"/>
          <w:lang w:val="en-US"/>
        </w:rPr>
        <w:t>RS</w:t>
      </w:r>
      <w:r w:rsidR="00DB282C" w:rsidRPr="004D5C07">
        <w:rPr>
          <w:iCs/>
          <w:color w:val="404040" w:themeColor="text1" w:themeTint="BF"/>
          <w:sz w:val="20"/>
          <w:szCs w:val="20"/>
          <w:lang w:val="en-US"/>
        </w:rPr>
        <w:t xml:space="preserve"> and </w:t>
      </w:r>
      <w:r w:rsidR="001415D5" w:rsidRPr="004D5C07">
        <w:rPr>
          <w:iCs/>
          <w:color w:val="404040" w:themeColor="text1" w:themeTint="BF"/>
          <w:sz w:val="20"/>
          <w:szCs w:val="20"/>
          <w:lang w:val="en-US"/>
        </w:rPr>
        <w:t>action plan</w:t>
      </w:r>
      <w:r w:rsidR="00C27120" w:rsidRPr="004D5C07">
        <w:rPr>
          <w:iCs/>
          <w:color w:val="404040" w:themeColor="text1" w:themeTint="BF"/>
          <w:sz w:val="20"/>
          <w:szCs w:val="20"/>
          <w:lang w:val="en-US"/>
        </w:rPr>
        <w:t>.</w:t>
      </w:r>
      <w:proofErr w:type="gramEnd"/>
    </w:p>
    <w:p w:rsidR="00165C13" w:rsidRPr="004D5C07" w:rsidRDefault="00165C13" w:rsidP="00C27120">
      <w:pPr>
        <w:pStyle w:val="Default"/>
        <w:rPr>
          <w:iCs/>
          <w:color w:val="404040" w:themeColor="text1" w:themeTint="BF"/>
          <w:sz w:val="20"/>
          <w:szCs w:val="20"/>
          <w:lang w:val="en-US"/>
        </w:rPr>
      </w:pPr>
      <w:r w:rsidRPr="004D5C07">
        <w:rPr>
          <w:iCs/>
          <w:color w:val="404040" w:themeColor="text1" w:themeTint="BF"/>
          <w:sz w:val="20"/>
          <w:szCs w:val="20"/>
          <w:lang w:val="en-US"/>
        </w:rPr>
        <w:tab/>
      </w:r>
    </w:p>
    <w:p w:rsidR="00260106" w:rsidRDefault="00260106">
      <w:pPr>
        <w:rPr>
          <w:iCs/>
          <w:color w:val="404040" w:themeColor="text1" w:themeTint="BF"/>
          <w:sz w:val="20"/>
          <w:szCs w:val="20"/>
          <w:lang w:val="it-CH"/>
        </w:rPr>
      </w:pPr>
    </w:p>
    <w:sectPr w:rsidR="00260106" w:rsidSect="00F96026">
      <w:footerReference w:type="default" r:id="rId10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08F" w:rsidRDefault="0095208F" w:rsidP="00B6468E">
      <w:pPr>
        <w:spacing w:after="0" w:line="240" w:lineRule="auto"/>
      </w:pPr>
      <w:r>
        <w:separator/>
      </w:r>
    </w:p>
  </w:endnote>
  <w:endnote w:type="continuationSeparator" w:id="0">
    <w:p w:rsidR="0095208F" w:rsidRDefault="0095208F" w:rsidP="00B6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8E" w:rsidRPr="004D5C07" w:rsidRDefault="00B6468E" w:rsidP="00B6468E">
    <w:pPr>
      <w:pStyle w:val="Piedepgina"/>
      <w:rPr>
        <w:lang w:val="en-US"/>
      </w:rPr>
    </w:pPr>
    <w:r w:rsidRPr="004D5C07">
      <w:rPr>
        <w:iCs/>
        <w:color w:val="404040" w:themeColor="text1" w:themeTint="BF"/>
        <w:sz w:val="18"/>
        <w:szCs w:val="18"/>
        <w:lang w:val="en-US"/>
      </w:rPr>
      <w:t>MULTI-FORESEE</w:t>
    </w:r>
    <w:r w:rsidRPr="004D5C07">
      <w:rPr>
        <w:iCs/>
        <w:color w:val="404040" w:themeColor="text1" w:themeTint="BF"/>
        <w:sz w:val="18"/>
        <w:szCs w:val="18"/>
        <w:lang w:val="en-US"/>
      </w:rPr>
      <w:tab/>
      <w:t>CA COST Action CA16101</w:t>
    </w:r>
    <w:sdt>
      <w:sdtPr>
        <w:id w:val="10746149"/>
        <w:docPartObj>
          <w:docPartGallery w:val="Page Numbers (Bottom of Page)"/>
          <w:docPartUnique/>
        </w:docPartObj>
      </w:sdtPr>
      <w:sdtEndPr/>
      <w:sdtContent>
        <w:r w:rsidRPr="004D5C07">
          <w:rPr>
            <w:lang w:val="en-US"/>
          </w:rPr>
          <w:tab/>
        </w:r>
        <w:r w:rsidR="00E30C22" w:rsidRPr="00B6468E">
          <w:rPr>
            <w:iCs/>
            <w:color w:val="404040" w:themeColor="text1" w:themeTint="BF"/>
            <w:sz w:val="18"/>
            <w:szCs w:val="18"/>
          </w:rPr>
          <w:fldChar w:fldCharType="begin"/>
        </w:r>
        <w:r w:rsidRPr="004D5C07">
          <w:rPr>
            <w:iCs/>
            <w:color w:val="404040" w:themeColor="text1" w:themeTint="BF"/>
            <w:sz w:val="18"/>
            <w:szCs w:val="18"/>
            <w:lang w:val="en-US"/>
          </w:rPr>
          <w:instrText xml:space="preserve"> PAGE   \* MERGEFORMAT </w:instrText>
        </w:r>
        <w:r w:rsidR="00E30C22" w:rsidRPr="00B6468E">
          <w:rPr>
            <w:iCs/>
            <w:color w:val="404040" w:themeColor="text1" w:themeTint="BF"/>
            <w:sz w:val="18"/>
            <w:szCs w:val="18"/>
          </w:rPr>
          <w:fldChar w:fldCharType="separate"/>
        </w:r>
        <w:r w:rsidR="004D5C07">
          <w:rPr>
            <w:iCs/>
            <w:noProof/>
            <w:color w:val="404040" w:themeColor="text1" w:themeTint="BF"/>
            <w:sz w:val="18"/>
            <w:szCs w:val="18"/>
            <w:lang w:val="en-US"/>
          </w:rPr>
          <w:t>1</w:t>
        </w:r>
        <w:r w:rsidR="00E30C22" w:rsidRPr="00B6468E">
          <w:rPr>
            <w:iCs/>
            <w:color w:val="404040" w:themeColor="text1" w:themeTint="BF"/>
            <w:sz w:val="18"/>
            <w:szCs w:val="18"/>
          </w:rPr>
          <w:fldChar w:fldCharType="end"/>
        </w:r>
      </w:sdtContent>
    </w:sdt>
  </w:p>
  <w:p w:rsidR="00B6468E" w:rsidRPr="00B6468E" w:rsidRDefault="00B6468E">
    <w:pPr>
      <w:pStyle w:val="Piedepgina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08F" w:rsidRDefault="0095208F" w:rsidP="00B6468E">
      <w:pPr>
        <w:spacing w:after="0" w:line="240" w:lineRule="auto"/>
      </w:pPr>
      <w:r>
        <w:separator/>
      </w:r>
    </w:p>
  </w:footnote>
  <w:footnote w:type="continuationSeparator" w:id="0">
    <w:p w:rsidR="0095208F" w:rsidRDefault="0095208F" w:rsidP="00B64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62BA"/>
    <w:multiLevelType w:val="hybridMultilevel"/>
    <w:tmpl w:val="AD588ED2"/>
    <w:lvl w:ilvl="0" w:tplc="5ED0CA20">
      <w:start w:val="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01F0B09"/>
    <w:multiLevelType w:val="hybridMultilevel"/>
    <w:tmpl w:val="30BC146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F0249"/>
    <w:multiLevelType w:val="hybridMultilevel"/>
    <w:tmpl w:val="7284B57E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0E59A9"/>
    <w:multiLevelType w:val="hybridMultilevel"/>
    <w:tmpl w:val="DAC44D4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A3"/>
    <w:rsid w:val="000108D1"/>
    <w:rsid w:val="000B0EF9"/>
    <w:rsid w:val="000D5302"/>
    <w:rsid w:val="000F3552"/>
    <w:rsid w:val="001415D5"/>
    <w:rsid w:val="00145AC9"/>
    <w:rsid w:val="00165C13"/>
    <w:rsid w:val="00173DAC"/>
    <w:rsid w:val="001A5F7C"/>
    <w:rsid w:val="00210C48"/>
    <w:rsid w:val="00246572"/>
    <w:rsid w:val="00260106"/>
    <w:rsid w:val="002A3EAC"/>
    <w:rsid w:val="002E6E7E"/>
    <w:rsid w:val="002E76A6"/>
    <w:rsid w:val="0031335E"/>
    <w:rsid w:val="00332913"/>
    <w:rsid w:val="003C07CF"/>
    <w:rsid w:val="003D0611"/>
    <w:rsid w:val="003E508A"/>
    <w:rsid w:val="003F2854"/>
    <w:rsid w:val="004117CA"/>
    <w:rsid w:val="004440E5"/>
    <w:rsid w:val="00446EFD"/>
    <w:rsid w:val="004D5C07"/>
    <w:rsid w:val="00514681"/>
    <w:rsid w:val="005310A5"/>
    <w:rsid w:val="00545A30"/>
    <w:rsid w:val="00590B47"/>
    <w:rsid w:val="005A2E16"/>
    <w:rsid w:val="005B4AA5"/>
    <w:rsid w:val="00647B4F"/>
    <w:rsid w:val="006A13AF"/>
    <w:rsid w:val="006D24E7"/>
    <w:rsid w:val="006F32A3"/>
    <w:rsid w:val="00700B14"/>
    <w:rsid w:val="007021AD"/>
    <w:rsid w:val="00744AEB"/>
    <w:rsid w:val="007664E0"/>
    <w:rsid w:val="008247F9"/>
    <w:rsid w:val="00847053"/>
    <w:rsid w:val="009012DB"/>
    <w:rsid w:val="0095208F"/>
    <w:rsid w:val="00996784"/>
    <w:rsid w:val="0099785A"/>
    <w:rsid w:val="009E50F0"/>
    <w:rsid w:val="00A339D0"/>
    <w:rsid w:val="00A72C97"/>
    <w:rsid w:val="00A818D0"/>
    <w:rsid w:val="00AC5A14"/>
    <w:rsid w:val="00AE35AD"/>
    <w:rsid w:val="00B353C7"/>
    <w:rsid w:val="00B6468E"/>
    <w:rsid w:val="00BD0A76"/>
    <w:rsid w:val="00C02CE7"/>
    <w:rsid w:val="00C1678F"/>
    <w:rsid w:val="00C27120"/>
    <w:rsid w:val="00C5144B"/>
    <w:rsid w:val="00DA69D5"/>
    <w:rsid w:val="00DB282C"/>
    <w:rsid w:val="00DE7CF0"/>
    <w:rsid w:val="00DF7B67"/>
    <w:rsid w:val="00E13B93"/>
    <w:rsid w:val="00E30C22"/>
    <w:rsid w:val="00E5412D"/>
    <w:rsid w:val="00E920A3"/>
    <w:rsid w:val="00EA55E3"/>
    <w:rsid w:val="00EB5470"/>
    <w:rsid w:val="00F2787D"/>
    <w:rsid w:val="00F5147E"/>
    <w:rsid w:val="00F87AC5"/>
    <w:rsid w:val="00F96026"/>
    <w:rsid w:val="00FA633A"/>
    <w:rsid w:val="00FB21E1"/>
    <w:rsid w:val="00FC0C7E"/>
    <w:rsid w:val="00FC5C87"/>
    <w:rsid w:val="00FD60D5"/>
    <w:rsid w:val="00F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44A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CH" w:eastAsia="it-CH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4A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0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20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44AEB"/>
    <w:rPr>
      <w:rFonts w:ascii="Times New Roman" w:eastAsia="Times New Roman" w:hAnsi="Times New Roman" w:cs="Times New Roman"/>
      <w:b/>
      <w:bCs/>
      <w:kern w:val="36"/>
      <w:sz w:val="48"/>
      <w:szCs w:val="48"/>
      <w:lang w:val="it-CH" w:eastAsia="it-CH"/>
    </w:rPr>
  </w:style>
  <w:style w:type="character" w:styleId="nfasis">
    <w:name w:val="Emphasis"/>
    <w:basedOn w:val="Fuentedeprrafopredeter"/>
    <w:uiPriority w:val="20"/>
    <w:qFormat/>
    <w:rsid w:val="00744AEB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4A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B646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68E"/>
  </w:style>
  <w:style w:type="paragraph" w:styleId="Piedepgina">
    <w:name w:val="footer"/>
    <w:basedOn w:val="Normal"/>
    <w:link w:val="PiedepginaCar"/>
    <w:uiPriority w:val="99"/>
    <w:unhideWhenUsed/>
    <w:rsid w:val="00B646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68E"/>
  </w:style>
  <w:style w:type="paragraph" w:styleId="NormalWeb">
    <w:name w:val="Normal (Web)"/>
    <w:basedOn w:val="Normal"/>
    <w:uiPriority w:val="99"/>
    <w:semiHidden/>
    <w:unhideWhenUsed/>
    <w:rsid w:val="00DE7CF0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F35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35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35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5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355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44A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CH" w:eastAsia="it-CH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4A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0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20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44AEB"/>
    <w:rPr>
      <w:rFonts w:ascii="Times New Roman" w:eastAsia="Times New Roman" w:hAnsi="Times New Roman" w:cs="Times New Roman"/>
      <w:b/>
      <w:bCs/>
      <w:kern w:val="36"/>
      <w:sz w:val="48"/>
      <w:szCs w:val="48"/>
      <w:lang w:val="it-CH" w:eastAsia="it-CH"/>
    </w:rPr>
  </w:style>
  <w:style w:type="character" w:styleId="nfasis">
    <w:name w:val="Emphasis"/>
    <w:basedOn w:val="Fuentedeprrafopredeter"/>
    <w:uiPriority w:val="20"/>
    <w:qFormat/>
    <w:rsid w:val="00744AEB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4A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B646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68E"/>
  </w:style>
  <w:style w:type="paragraph" w:styleId="Piedepgina">
    <w:name w:val="footer"/>
    <w:basedOn w:val="Normal"/>
    <w:link w:val="PiedepginaCar"/>
    <w:uiPriority w:val="99"/>
    <w:unhideWhenUsed/>
    <w:rsid w:val="00B646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68E"/>
  </w:style>
  <w:style w:type="paragraph" w:styleId="NormalWeb">
    <w:name w:val="Normal (Web)"/>
    <w:basedOn w:val="Normal"/>
    <w:uiPriority w:val="99"/>
    <w:semiHidden/>
    <w:unhideWhenUsed/>
    <w:rsid w:val="00DE7CF0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F35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35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35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5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35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manolo</cp:lastModifiedBy>
  <cp:revision>2</cp:revision>
  <dcterms:created xsi:type="dcterms:W3CDTF">2017-05-22T11:27:00Z</dcterms:created>
  <dcterms:modified xsi:type="dcterms:W3CDTF">2017-05-22T11:27:00Z</dcterms:modified>
</cp:coreProperties>
</file>